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0"/>
        <w:gridCol w:w="7475"/>
      </w:tblGrid>
      <w:tr w:rsidR="00B96457" w:rsidRPr="00B96457" w:rsidTr="00B9645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7"/>
                <w:szCs w:val="27"/>
                <w:lang w:eastAsia="ru-RU"/>
              </w:rPr>
            </w:pPr>
            <w:r w:rsidRPr="00B9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/>
            </w: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27"/>
                <w:szCs w:val="27"/>
                <w:lang w:eastAsia="ru-RU"/>
              </w:rPr>
              <w:t xml:space="preserve">Информация о плане финансово-хозяйственной деятельности 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31.01.2020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МУНИЦИПАЛЬНОЕ БЮДЖЕТНОЕ ОБЩЕОБРАЗОВАТЕЛЬНОЕ УЧРЕЖДЕНИЕ "НОВОСУРКИНСКАЯ ОСНОВНАЯ ОБЩЕОБРАЗОВАТЕЛЬНАЯ ШКОЛА" АЛЬМЕТЬЕВСКОГО МУНИЦИПАЛЬНОГО РАЙОНА РЕСПУБЛИКИ ТАТАРСТАН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923Ш2331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1644021763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Финансовый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2020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2021 - 2022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Учреждением - МУНИЦИПАЛЬНОЕ БЮДЖЕТНОЕ ОБЩЕОБРАЗОВАТЕЛЬНОЕ УЧРЕЖДЕНИЕ "НОВОСУРКИНСКАЯ ОСНОВНАЯ ОБЩЕОБРАЗОВАТЕЛЬНАЯ ШКОЛА" АЛЬМЕТЬЕВСКОГО МУНИЦИПАЛЬНОГО РАЙОНА РЕСПУБЛИКИ ТАТАРСТАН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ИНН 1644021763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КПП 164401001</w:t>
            </w:r>
          </w:p>
        </w:tc>
      </w:tr>
    </w:tbl>
    <w:p w:rsidR="00B96457" w:rsidRPr="00B96457" w:rsidRDefault="00B96457" w:rsidP="00B96457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58"/>
        <w:gridCol w:w="1227"/>
      </w:tblGrid>
      <w:tr w:rsidR="00B96457" w:rsidRPr="00B96457" w:rsidTr="00B96457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Показатели финансового состояния учреждения (подразделения)</w:t>
            </w:r>
            <w:r w:rsidRPr="00B96457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на 2020г.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Сумма, руб.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Нефинансовые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недвижимое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особо ценное движимое имущество,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остаточная стоимость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Финансовые активы,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денежные средства учреждения, 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денежные средства учреждения на счетах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финансовые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дебиторская задолженность по доходам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дебиторская задолженность по расходам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Обязательства, 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долговые обязательства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просроченная кредиторская задолженность: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B96457" w:rsidRPr="00B96457" w:rsidRDefault="00B96457" w:rsidP="00B96457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"/>
        <w:gridCol w:w="456"/>
        <w:gridCol w:w="1014"/>
        <w:gridCol w:w="415"/>
        <w:gridCol w:w="1172"/>
        <w:gridCol w:w="1164"/>
        <w:gridCol w:w="1184"/>
        <w:gridCol w:w="1006"/>
        <w:gridCol w:w="963"/>
        <w:gridCol w:w="429"/>
        <w:gridCol w:w="486"/>
      </w:tblGrid>
      <w:tr w:rsidR="00B96457" w:rsidRPr="00B96457" w:rsidTr="00B96457">
        <w:trPr>
          <w:gridAfter w:val="1"/>
        </w:trPr>
        <w:tc>
          <w:tcPr>
            <w:tcW w:w="0" w:type="auto"/>
            <w:gridSpan w:val="10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lastRenderedPageBreak/>
              <w:br/>
            </w: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Показатели по поступлениям и выплатам учреждения (подразделения) </w:t>
            </w:r>
          </w:p>
        </w:tc>
      </w:tr>
      <w:tr w:rsidR="00B96457" w:rsidRPr="00B96457" w:rsidTr="00B96457">
        <w:trPr>
          <w:gridAfter w:val="1"/>
        </w:trPr>
        <w:tc>
          <w:tcPr>
            <w:tcW w:w="2250" w:type="pct"/>
            <w:vMerge w:val="restart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Код по бюджетной классификации Российской Федерации</w:t>
            </w:r>
          </w:p>
        </w:tc>
        <w:tc>
          <w:tcPr>
            <w:tcW w:w="0" w:type="auto"/>
            <w:gridSpan w:val="7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B96457" w:rsidRPr="00B96457" w:rsidTr="00B96457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gridSpan w:val="6"/>
            <w:tcBorders>
              <w:bottom w:val="single" w:sz="6" w:space="0" w:color="808080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 том числе:</w:t>
            </w:r>
          </w:p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pict>
                <v:rect id="_x0000_i1026" style="width:0;height:1.5pt" o:hralign="center" o:hrstd="t" o:hr="t" fillcolor="#a0a0a0" stroked="f"/>
              </w:pict>
            </w:r>
          </w:p>
        </w:tc>
      </w:tr>
      <w:tr w:rsidR="00B96457" w:rsidRPr="00B96457" w:rsidTr="00B96457"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из бюджета Федерального фонда обязательного медицинского страхования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0" w:type="auto"/>
            <w:gridSpan w:val="2"/>
            <w:tcBorders>
              <w:bottom w:val="single" w:sz="6" w:space="0" w:color="808080"/>
            </w:tcBorders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B96457" w:rsidRPr="00B96457" w:rsidTr="00B96457"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из них гранты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Поступления от доходов, всего: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5 438 177,46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5 360 177,46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том числе: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доходы от собственности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оказания услуг, работ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5 438 177,46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5 360 177,46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иные субсидии, предоставленные из бюджета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по расходам, всего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5 621 281,76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5 522 677,51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6 720,78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91 883,47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 на: выплаты персоналу всего: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4 491 915,10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4 491 915,10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4 464 726,44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4 464 726,44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всего: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уплату налогов, сборов и иных платежей, всего: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201 292,84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201 292,84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безвозмездные перечисления организациям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расходы (кроме расходов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928 073,82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829 469,57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6 720,78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91 883,47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Поступление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увеличение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поступления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Выбытие финансовых активов, всего: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из них: 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>уменьшение остатков средств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прочие выбытия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183 104,30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162 500,05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6 720,78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13 883,47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B96457" w:rsidRPr="00B96457" w:rsidRDefault="00B96457" w:rsidP="00B96457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587"/>
        <w:gridCol w:w="640"/>
        <w:gridCol w:w="825"/>
        <w:gridCol w:w="800"/>
        <w:gridCol w:w="800"/>
        <w:gridCol w:w="825"/>
        <w:gridCol w:w="800"/>
        <w:gridCol w:w="800"/>
        <w:gridCol w:w="825"/>
        <w:gridCol w:w="800"/>
        <w:gridCol w:w="800"/>
      </w:tblGrid>
      <w:tr w:rsidR="00B96457" w:rsidRPr="00B96457" w:rsidTr="00B96457">
        <w:tc>
          <w:tcPr>
            <w:tcW w:w="0" w:type="auto"/>
            <w:gridSpan w:val="12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 xml:space="preserve">Показатели выплат по расходам на закупку товаров, работ, услуг учреждения (подразделения) </w:t>
            </w:r>
          </w:p>
        </w:tc>
      </w:tr>
      <w:tr w:rsidR="00B96457" w:rsidRPr="00B96457" w:rsidTr="00B96457"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Год начала закупки</w:t>
            </w:r>
          </w:p>
        </w:tc>
        <w:tc>
          <w:tcPr>
            <w:tcW w:w="0" w:type="auto"/>
            <w:gridSpan w:val="9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B96457" w:rsidRPr="00B96457" w:rsidTr="00B96457"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всего на закупки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числе:</w:t>
            </w: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br/>
              <w:t xml:space="preserve">в соответствии с Федеральным законом №44-ФЗ </w:t>
            </w:r>
          </w:p>
        </w:tc>
        <w:tc>
          <w:tcPr>
            <w:tcW w:w="0" w:type="auto"/>
            <w:gridSpan w:val="3"/>
            <w:tcBorders>
              <w:bottom w:val="single" w:sz="6" w:space="0" w:color="808080"/>
            </w:tcBorders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в соответствии с Федеральным законом №223-ФЗ </w:t>
            </w:r>
          </w:p>
        </w:tc>
      </w:tr>
      <w:tr w:rsidR="00B96457" w:rsidRPr="00B96457" w:rsidTr="00B96457"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2020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2020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2-й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2020 г очередной фин. год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1-й год планового периода</w:t>
            </w:r>
          </w:p>
        </w:tc>
        <w:tc>
          <w:tcPr>
            <w:tcW w:w="0" w:type="auto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на </w:t>
            </w:r>
            <w:proofErr w:type="gramStart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г</w:t>
            </w:r>
            <w:proofErr w:type="gramEnd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 xml:space="preserve"> 2-й год планового периода</w:t>
            </w:r>
          </w:p>
        </w:tc>
      </w:tr>
      <w:tr w:rsidR="00B96457" w:rsidRPr="00B96457" w:rsidTr="00B96457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Выплаты по расходам на закупку товаров, работ, услуг всего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928 073,82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928 073,82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 закупку товаров, работ услуг по году начала закупки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928 073,82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928 073,82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B96457" w:rsidRPr="00B96457" w:rsidRDefault="00B96457" w:rsidP="00B96457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7"/>
        <w:gridCol w:w="985"/>
        <w:gridCol w:w="3326"/>
        <w:gridCol w:w="1905"/>
        <w:gridCol w:w="511"/>
        <w:gridCol w:w="561"/>
      </w:tblGrid>
      <w:tr w:rsidR="00B96457" w:rsidRPr="00B96457" w:rsidTr="00B96457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Сведения о средствах, поступающих во временное распоряжение учреждения (подразделения)</w:t>
            </w:r>
          </w:p>
        </w:tc>
      </w:tr>
      <w:tr w:rsidR="00B96457" w:rsidRPr="00B96457" w:rsidTr="00B96457">
        <w:trPr>
          <w:gridAfter w:val="3"/>
          <w:trHeight w:val="207"/>
        </w:trPr>
        <w:tc>
          <w:tcPr>
            <w:tcW w:w="0" w:type="auto"/>
            <w:vMerge w:val="restart"/>
            <w:tcMar>
              <w:top w:w="120" w:type="dxa"/>
              <w:left w:w="330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(руб., с точностью до двух знаков после запятой -0,00)</w:t>
            </w:r>
          </w:p>
        </w:tc>
      </w:tr>
      <w:tr w:rsidR="00B96457" w:rsidRPr="00B96457" w:rsidTr="00B96457"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6457" w:rsidRPr="00B96457" w:rsidTr="00B96457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Выбытие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6457" w:rsidRPr="00B96457" w:rsidRDefault="00B96457" w:rsidP="00B96457">
      <w:pPr>
        <w:spacing w:after="0" w:line="240" w:lineRule="auto"/>
        <w:rPr>
          <w:rFonts w:ascii="Arial" w:eastAsia="Times New Roman" w:hAnsi="Arial" w:cs="Arial"/>
          <w:vanish/>
          <w:color w:val="4A4A4A"/>
          <w:sz w:val="18"/>
          <w:szCs w:val="1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6"/>
        <w:gridCol w:w="785"/>
        <w:gridCol w:w="1065"/>
        <w:gridCol w:w="2817"/>
        <w:gridCol w:w="511"/>
        <w:gridCol w:w="561"/>
      </w:tblGrid>
      <w:tr w:rsidR="00B96457" w:rsidRPr="00B96457" w:rsidTr="00B96457">
        <w:trPr>
          <w:gridAfter w:val="3"/>
        </w:trPr>
        <w:tc>
          <w:tcPr>
            <w:tcW w:w="0" w:type="auto"/>
            <w:gridSpan w:val="3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21"/>
                <w:szCs w:val="21"/>
                <w:lang w:eastAsia="ru-RU"/>
              </w:rPr>
              <w:br/>
            </w: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21"/>
                <w:szCs w:val="21"/>
                <w:lang w:eastAsia="ru-RU"/>
              </w:rPr>
              <w:t>Справочная информация</w:t>
            </w:r>
          </w:p>
        </w:tc>
      </w:tr>
      <w:tr w:rsidR="00B96457" w:rsidRPr="00B96457" w:rsidTr="00B96457">
        <w:trPr>
          <w:gridAfter w:val="3"/>
          <w:trHeight w:val="207"/>
        </w:trPr>
        <w:tc>
          <w:tcPr>
            <w:tcW w:w="2000" w:type="pct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0" w:type="auto"/>
            <w:vMerge w:val="restart"/>
            <w:tcMar>
              <w:top w:w="120" w:type="dxa"/>
              <w:left w:w="105" w:type="dxa"/>
              <w:bottom w:w="12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Сумма (</w:t>
            </w:r>
            <w:proofErr w:type="spellStart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тыс</w:t>
            </w:r>
            <w:proofErr w:type="gramStart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.р</w:t>
            </w:r>
            <w:proofErr w:type="gramEnd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уб</w:t>
            </w:r>
            <w:proofErr w:type="spellEnd"/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.)</w:t>
            </w:r>
          </w:p>
        </w:tc>
      </w:tr>
      <w:tr w:rsidR="00B96457" w:rsidRPr="00B96457" w:rsidTr="00B96457"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B96457" w:rsidRPr="00B96457" w:rsidTr="00B96457"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b/>
                <w:bCs/>
                <w:color w:val="4A4A4A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B96457" w:rsidRPr="00B96457" w:rsidRDefault="00B96457" w:rsidP="00B96457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</w:pPr>
            <w:r w:rsidRPr="00B96457">
              <w:rPr>
                <w:rFonts w:ascii="Arial" w:eastAsia="Times New Roman" w:hAnsi="Arial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96457" w:rsidRPr="00B96457" w:rsidRDefault="00B96457" w:rsidP="00B96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96457" w:rsidRPr="00B96457" w:rsidRDefault="00B96457" w:rsidP="00B96457">
      <w:pPr>
        <w:spacing w:after="240" w:line="240" w:lineRule="auto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p w:rsidR="00B96457" w:rsidRPr="00B96457" w:rsidRDefault="00B96457" w:rsidP="00B9645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9645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B96457" w:rsidRPr="00B96457" w:rsidRDefault="00B96457" w:rsidP="00B9645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96457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B0788" w:rsidRDefault="00B96457">
      <w:bookmarkStart w:id="0" w:name="_GoBack"/>
      <w:bookmarkEnd w:id="0"/>
    </w:p>
    <w:sectPr w:rsidR="004B0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57C"/>
    <w:rsid w:val="005475CE"/>
    <w:rsid w:val="00A9457C"/>
    <w:rsid w:val="00B96457"/>
    <w:rsid w:val="00CC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645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64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9645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964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96457"/>
    <w:rPr>
      <w:rFonts w:ascii="Arial" w:eastAsia="Times New Roman" w:hAnsi="Arial" w:cs="Arial"/>
      <w:vanish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6457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9645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9645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9645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9645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953</Words>
  <Characters>5434</Characters>
  <Application>Microsoft Office Word</Application>
  <DocSecurity>0</DocSecurity>
  <Lines>45</Lines>
  <Paragraphs>12</Paragraphs>
  <ScaleCrop>false</ScaleCrop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NNI_NGV</dc:creator>
  <cp:keywords/>
  <dc:description/>
  <cp:lastModifiedBy>NNI_NGV</cp:lastModifiedBy>
  <cp:revision>2</cp:revision>
  <dcterms:created xsi:type="dcterms:W3CDTF">2020-10-06T09:46:00Z</dcterms:created>
  <dcterms:modified xsi:type="dcterms:W3CDTF">2020-10-06T09:51:00Z</dcterms:modified>
</cp:coreProperties>
</file>